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92D8A" w14:textId="3A905003" w:rsidR="006E1CFB" w:rsidRDefault="00720D06" w:rsidP="00A40C06">
      <w:r w:rsidRPr="00141F36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A1CB928" wp14:editId="4D5A5390">
            <wp:simplePos x="0" y="0"/>
            <wp:positionH relativeFrom="column">
              <wp:posOffset>51435</wp:posOffset>
            </wp:positionH>
            <wp:positionV relativeFrom="paragraph">
              <wp:posOffset>116840</wp:posOffset>
            </wp:positionV>
            <wp:extent cx="1296035" cy="1310640"/>
            <wp:effectExtent l="0" t="0" r="0" b="10160"/>
            <wp:wrapTight wrapText="bothSides">
              <wp:wrapPolygon edited="0">
                <wp:start x="0" y="0"/>
                <wp:lineTo x="0" y="21349"/>
                <wp:lineTo x="21166" y="21349"/>
                <wp:lineTo x="211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late of Kore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698AE" w14:textId="13E1052D" w:rsidR="006E1CFB" w:rsidRPr="00472691" w:rsidRDefault="006E1CFB" w:rsidP="006E1CFB">
      <w:pPr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2F9C2E95" wp14:editId="0AC12CE2">
            <wp:extent cx="2216150" cy="263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691">
        <w:rPr>
          <w:rFonts w:ascii="Calibri" w:hAnsi="Calibri"/>
        </w:rPr>
        <w:tab/>
      </w:r>
    </w:p>
    <w:p w14:paraId="6FCC26C6" w14:textId="2F297B7C" w:rsidR="006E1CFB" w:rsidRPr="006A7829" w:rsidRDefault="00141F36" w:rsidP="006E1CFB">
      <w:pPr>
        <w:tabs>
          <w:tab w:val="left" w:pos="5040"/>
          <w:tab w:val="left" w:pos="5670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Suite 2611 </w:t>
      </w:r>
      <w:r w:rsidR="006E1CFB" w:rsidRPr="006A7829">
        <w:rPr>
          <w:rFonts w:ascii="Calibri" w:hAnsi="Calibri"/>
          <w:sz w:val="20"/>
          <w:szCs w:val="20"/>
        </w:rPr>
        <w:t xml:space="preserve">Office Tower, </w:t>
      </w:r>
    </w:p>
    <w:p w14:paraId="05F85DE3" w14:textId="473F141B" w:rsidR="006E1CFB" w:rsidRPr="006A7829" w:rsidRDefault="006E1CFB" w:rsidP="006E1CFB">
      <w:pPr>
        <w:tabs>
          <w:tab w:val="left" w:pos="5040"/>
          <w:tab w:val="left" w:pos="5670"/>
        </w:tabs>
        <w:jc w:val="right"/>
        <w:rPr>
          <w:rFonts w:ascii="Calibri" w:hAnsi="Calibri"/>
          <w:sz w:val="20"/>
          <w:szCs w:val="20"/>
        </w:rPr>
      </w:pPr>
      <w:r w:rsidRPr="006A7829">
        <w:rPr>
          <w:rFonts w:ascii="Calibri" w:hAnsi="Calibri"/>
          <w:sz w:val="20"/>
          <w:szCs w:val="20"/>
        </w:rPr>
        <w:t xml:space="preserve">Langham Place, 8 </w:t>
      </w:r>
      <w:proofErr w:type="spellStart"/>
      <w:r w:rsidRPr="006A7829">
        <w:rPr>
          <w:rFonts w:ascii="Calibri" w:hAnsi="Calibri"/>
          <w:sz w:val="20"/>
          <w:szCs w:val="20"/>
        </w:rPr>
        <w:t>Arygle</w:t>
      </w:r>
      <w:proofErr w:type="spellEnd"/>
      <w:r w:rsidRPr="006A7829">
        <w:rPr>
          <w:rFonts w:ascii="Calibri" w:hAnsi="Calibri"/>
          <w:sz w:val="20"/>
          <w:szCs w:val="20"/>
        </w:rPr>
        <w:t xml:space="preserve"> St,</w:t>
      </w:r>
    </w:p>
    <w:p w14:paraId="24368CEE" w14:textId="59F33602" w:rsidR="006E1CFB" w:rsidRPr="006A7829" w:rsidRDefault="006E1CFB" w:rsidP="006E1CFB">
      <w:pPr>
        <w:tabs>
          <w:tab w:val="left" w:pos="5040"/>
          <w:tab w:val="left" w:pos="5670"/>
        </w:tabs>
        <w:jc w:val="right"/>
        <w:rPr>
          <w:rFonts w:ascii="Calibri" w:hAnsi="Calibri"/>
          <w:sz w:val="20"/>
          <w:szCs w:val="20"/>
        </w:rPr>
      </w:pPr>
      <w:r w:rsidRPr="006A7829">
        <w:rPr>
          <w:rFonts w:ascii="Calibri" w:hAnsi="Calibri"/>
          <w:sz w:val="20"/>
          <w:szCs w:val="20"/>
        </w:rPr>
        <w:t>Kowloon, Hong Kong</w:t>
      </w:r>
    </w:p>
    <w:p w14:paraId="5BC95A87" w14:textId="626BE1A3" w:rsidR="006E1CFB" w:rsidRPr="006A7829" w:rsidRDefault="006E1CFB" w:rsidP="006E1CFB">
      <w:pPr>
        <w:tabs>
          <w:tab w:val="left" w:pos="5040"/>
          <w:tab w:val="left" w:pos="5670"/>
        </w:tabs>
        <w:jc w:val="right"/>
        <w:rPr>
          <w:rFonts w:ascii="Calibri" w:hAnsi="Calibri"/>
          <w:sz w:val="20"/>
          <w:szCs w:val="20"/>
        </w:rPr>
      </w:pPr>
      <w:r w:rsidRPr="006A7829">
        <w:rPr>
          <w:rFonts w:ascii="Calibri" w:hAnsi="Calibri"/>
          <w:sz w:val="20"/>
          <w:szCs w:val="20"/>
        </w:rPr>
        <w:t xml:space="preserve">Tel: 2858 1771 </w:t>
      </w:r>
      <w:proofErr w:type="gramStart"/>
      <w:r w:rsidRPr="006A7829">
        <w:rPr>
          <w:rFonts w:ascii="Calibri" w:hAnsi="Calibri"/>
          <w:color w:val="FF6600"/>
          <w:sz w:val="20"/>
          <w:szCs w:val="20"/>
        </w:rPr>
        <w:t>|</w:t>
      </w:r>
      <w:r w:rsidRPr="006A7829">
        <w:rPr>
          <w:rFonts w:ascii="Calibri" w:hAnsi="Calibri"/>
          <w:sz w:val="20"/>
          <w:szCs w:val="20"/>
        </w:rPr>
        <w:t xml:space="preserve">  Fax</w:t>
      </w:r>
      <w:proofErr w:type="gramEnd"/>
      <w:r w:rsidRPr="006A7829">
        <w:rPr>
          <w:rFonts w:ascii="Calibri" w:hAnsi="Calibri"/>
          <w:sz w:val="20"/>
          <w:szCs w:val="20"/>
        </w:rPr>
        <w:t xml:space="preserve"> 2736 6361  </w:t>
      </w:r>
    </w:p>
    <w:p w14:paraId="56A2E59A" w14:textId="77777777" w:rsidR="006E1CFB" w:rsidRPr="006A7829" w:rsidRDefault="00D025D6" w:rsidP="006E1CFB">
      <w:pPr>
        <w:tabs>
          <w:tab w:val="left" w:pos="5040"/>
          <w:tab w:val="left" w:pos="5670"/>
        </w:tabs>
        <w:jc w:val="right"/>
        <w:rPr>
          <w:rFonts w:ascii="Calibri" w:hAnsi="Calibri"/>
          <w:sz w:val="20"/>
          <w:szCs w:val="20"/>
        </w:rPr>
      </w:pPr>
      <w:hyperlink r:id="rId8" w:history="1">
        <w:r w:rsidR="006E1CFB" w:rsidRPr="006A7829">
          <w:rPr>
            <w:rStyle w:val="Hyperlink"/>
            <w:rFonts w:ascii="Calibri" w:hAnsi="Calibri"/>
            <w:sz w:val="20"/>
            <w:szCs w:val="20"/>
          </w:rPr>
          <w:t>www.cwc.com.co</w:t>
        </w:r>
      </w:hyperlink>
      <w:r w:rsidR="006E1CFB" w:rsidRPr="006A7829">
        <w:rPr>
          <w:rFonts w:ascii="Calibri" w:hAnsi="Calibri"/>
          <w:sz w:val="20"/>
          <w:szCs w:val="20"/>
        </w:rPr>
        <w:t xml:space="preserve"> / info@cwc.com.co</w:t>
      </w:r>
    </w:p>
    <w:p w14:paraId="424F28C0" w14:textId="77777777" w:rsidR="006E1CFB" w:rsidRDefault="006E1CFB" w:rsidP="006E1CFB">
      <w:pPr>
        <w:tabs>
          <w:tab w:val="left" w:pos="5040"/>
          <w:tab w:val="left" w:pos="5670"/>
        </w:tabs>
        <w:rPr>
          <w:rFonts w:ascii="新細明體" w:eastAsia="新細明體" w:hAnsi="新細明體" w:cs="新細明體"/>
        </w:rPr>
      </w:pPr>
    </w:p>
    <w:p w14:paraId="57D3528C" w14:textId="77777777" w:rsidR="00141F36" w:rsidRDefault="00141F36" w:rsidP="006E1CFB">
      <w:pPr>
        <w:tabs>
          <w:tab w:val="left" w:pos="5040"/>
          <w:tab w:val="left" w:pos="5670"/>
        </w:tabs>
        <w:rPr>
          <w:rFonts w:ascii="新細明體" w:eastAsia="新細明體" w:hAnsi="新細明體" w:cs="新細明體"/>
        </w:rPr>
      </w:pPr>
    </w:p>
    <w:p w14:paraId="092AB1C0" w14:textId="77777777" w:rsidR="00141F36" w:rsidRPr="00141F36" w:rsidRDefault="00141F36" w:rsidP="006E1CFB">
      <w:pPr>
        <w:tabs>
          <w:tab w:val="left" w:pos="5040"/>
          <w:tab w:val="left" w:pos="5670"/>
        </w:tabs>
        <w:rPr>
          <w:rFonts w:ascii="新細明體" w:eastAsia="新細明體" w:hAnsi="新細明體" w:cs="新細明體"/>
        </w:rPr>
      </w:pPr>
    </w:p>
    <w:p w14:paraId="0DA7C770" w14:textId="77777777" w:rsidR="00E04CC0" w:rsidRPr="008E2963" w:rsidRDefault="00E04CC0" w:rsidP="00E04CC0">
      <w:pPr>
        <w:rPr>
          <w:rFonts w:ascii="Times" w:hAnsi="Times"/>
          <w:b/>
          <w:u w:val="single"/>
        </w:rPr>
      </w:pPr>
      <w:r w:rsidRPr="008E2963">
        <w:rPr>
          <w:rFonts w:ascii="Times" w:hAnsi="Times"/>
          <w:b/>
          <w:u w:val="single"/>
        </w:rPr>
        <w:t>Press Release</w:t>
      </w:r>
    </w:p>
    <w:p w14:paraId="789ADD1D" w14:textId="77777777" w:rsidR="00E04CC0" w:rsidRDefault="00E04CC0" w:rsidP="00E04CC0">
      <w:pPr>
        <w:rPr>
          <w:rFonts w:ascii="Times" w:hAnsi="Times"/>
        </w:rPr>
      </w:pPr>
      <w:r>
        <w:rPr>
          <w:rFonts w:ascii="Times" w:hAnsi="Times"/>
        </w:rPr>
        <w:t>For Immediate Release</w:t>
      </w:r>
    </w:p>
    <w:p w14:paraId="6821A209" w14:textId="64B17D12" w:rsidR="00E04CC0" w:rsidRPr="00960F29" w:rsidRDefault="00E04CC0" w:rsidP="00E04CC0">
      <w:pPr>
        <w:rPr>
          <w:rFonts w:ascii="Times" w:hAnsi="Times"/>
        </w:rPr>
      </w:pPr>
      <w:r>
        <w:rPr>
          <w:rFonts w:ascii="Times" w:hAnsi="Times"/>
        </w:rPr>
        <w:t>13</w:t>
      </w:r>
      <w:r w:rsidRPr="00F34F71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October 2015</w:t>
      </w:r>
    </w:p>
    <w:p w14:paraId="6D5220E3" w14:textId="77777777" w:rsidR="00E04CC0" w:rsidRDefault="00E04CC0" w:rsidP="00E04CC0">
      <w:pPr>
        <w:rPr>
          <w:rFonts w:ascii="Times" w:hAnsi="Times"/>
          <w:sz w:val="32"/>
          <w:szCs w:val="32"/>
        </w:rPr>
      </w:pPr>
    </w:p>
    <w:p w14:paraId="02C49AB5" w14:textId="77777777" w:rsidR="00E04CC0" w:rsidRDefault="00E04CC0" w:rsidP="00E04CC0">
      <w:pPr>
        <w:rPr>
          <w:b/>
          <w:u w:val="single"/>
        </w:rPr>
      </w:pPr>
      <w:r w:rsidRPr="00043059">
        <w:rPr>
          <w:rFonts w:ascii="Times" w:hAnsi="Times"/>
          <w:b/>
          <w:color w:val="365F91" w:themeColor="accent1" w:themeShade="BF"/>
          <w:u w:val="single"/>
        </w:rPr>
        <w:t xml:space="preserve">“Soul Mate” </w:t>
      </w:r>
      <w:r w:rsidRPr="00043059">
        <w:rPr>
          <w:b/>
          <w:u w:val="single"/>
        </w:rPr>
        <w:t xml:space="preserve">performed by Korean National Opera in collaboration with Hong Kong Philharmonic Orchestra </w:t>
      </w:r>
    </w:p>
    <w:p w14:paraId="42DF5D27" w14:textId="77777777" w:rsidR="00D025D6" w:rsidRDefault="00D025D6" w:rsidP="00E04CC0">
      <w:pPr>
        <w:rPr>
          <w:b/>
          <w:u w:val="single"/>
        </w:rPr>
      </w:pPr>
    </w:p>
    <w:p w14:paraId="0E0583C7" w14:textId="514D3265" w:rsidR="00D025D6" w:rsidRDefault="00D025D6" w:rsidP="00D025D6">
      <w:pPr>
        <w:pStyle w:val="ListParagraph"/>
        <w:numPr>
          <w:ilvl w:val="0"/>
          <w:numId w:val="4"/>
        </w:numPr>
        <w:rPr>
          <w:rFonts w:ascii="Times" w:hAnsi="Times"/>
          <w:b/>
        </w:rPr>
      </w:pPr>
      <w:r w:rsidRPr="00D025D6">
        <w:rPr>
          <w:rFonts w:ascii="Times" w:hAnsi="Times"/>
          <w:b/>
        </w:rPr>
        <w:t xml:space="preserve">Meeting with actors and </w:t>
      </w:r>
      <w:r>
        <w:rPr>
          <w:rFonts w:ascii="Times" w:hAnsi="Times"/>
          <w:b/>
        </w:rPr>
        <w:t>director: Artistic director of Korea National Opera, director, composer, and actors of “Soul Mate” will come to Hong Kong and meet the press.</w:t>
      </w:r>
    </w:p>
    <w:p w14:paraId="527E45EB" w14:textId="690C8D39" w:rsidR="00D025D6" w:rsidRPr="00D025D6" w:rsidRDefault="00D025D6" w:rsidP="00D025D6">
      <w:pPr>
        <w:pStyle w:val="ListParagraph"/>
        <w:numPr>
          <w:ilvl w:val="0"/>
          <w:numId w:val="4"/>
        </w:numPr>
        <w:rPr>
          <w:rFonts w:ascii="Times" w:hAnsi="Times"/>
          <w:b/>
        </w:rPr>
      </w:pPr>
      <w:r>
        <w:rPr>
          <w:rFonts w:ascii="Times" w:hAnsi="Times"/>
          <w:b/>
        </w:rPr>
        <w:t>Open audition of little actors will perform alongside of professional Korean actors and musicians</w:t>
      </w:r>
    </w:p>
    <w:p w14:paraId="4B6FB725" w14:textId="77777777" w:rsidR="00E04CC0" w:rsidRDefault="00E04CC0" w:rsidP="00E04CC0"/>
    <w:p w14:paraId="17D1D26C" w14:textId="52F9878A" w:rsidR="00E04CC0" w:rsidRPr="00FB600A" w:rsidRDefault="00D025D6" w:rsidP="00E04CC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Korean art </w:t>
      </w:r>
      <w:proofErr w:type="spellStart"/>
      <w:r>
        <w:rPr>
          <w:rFonts w:asciiTheme="majorHAnsi" w:hAnsiTheme="majorHAnsi"/>
        </w:rPr>
        <w:t>programmes</w:t>
      </w:r>
      <w:proofErr w:type="spellEnd"/>
      <w:r>
        <w:rPr>
          <w:rFonts w:asciiTheme="majorHAnsi" w:hAnsiTheme="majorHAnsi"/>
        </w:rPr>
        <w:t xml:space="preserve"> seem</w:t>
      </w:r>
      <w:r w:rsidR="00E04CC0" w:rsidRPr="00FB600A">
        <w:rPr>
          <w:rFonts w:asciiTheme="majorHAnsi" w:hAnsiTheme="majorHAnsi"/>
        </w:rPr>
        <w:t xml:space="preserve"> to be </w:t>
      </w:r>
      <w:r>
        <w:rPr>
          <w:rFonts w:asciiTheme="majorHAnsi" w:hAnsiTheme="majorHAnsi"/>
        </w:rPr>
        <w:t>unstoppable in this October</w:t>
      </w:r>
      <w:r w:rsidR="00E04CC0" w:rsidRPr="00FB600A">
        <w:rPr>
          <w:rFonts w:asciiTheme="majorHAnsi" w:hAnsiTheme="majorHAnsi"/>
        </w:rPr>
        <w:t xml:space="preserve">! </w:t>
      </w:r>
      <w:r w:rsidR="000E10CF">
        <w:rPr>
          <w:rFonts w:asciiTheme="majorHAnsi" w:hAnsiTheme="majorHAnsi"/>
        </w:rPr>
        <w:t xml:space="preserve">After a number of impressive Korean cultural </w:t>
      </w:r>
      <w:proofErr w:type="spellStart"/>
      <w:r w:rsidR="000E10CF">
        <w:rPr>
          <w:rFonts w:asciiTheme="majorHAnsi" w:hAnsiTheme="majorHAnsi"/>
        </w:rPr>
        <w:t>programmes</w:t>
      </w:r>
      <w:proofErr w:type="spellEnd"/>
      <w:r w:rsidR="000E10CF">
        <w:rPr>
          <w:rFonts w:asciiTheme="majorHAnsi" w:hAnsiTheme="majorHAnsi"/>
        </w:rPr>
        <w:t xml:space="preserve"> organized by Festive Korea, it has finally come to the highlight of this year’s festival. “Soul Mate”, </w:t>
      </w:r>
      <w:proofErr w:type="gramStart"/>
      <w:r w:rsidR="000E10CF">
        <w:rPr>
          <w:rFonts w:asciiTheme="majorHAnsi" w:hAnsiTheme="majorHAnsi"/>
        </w:rPr>
        <w:t>an</w:t>
      </w:r>
      <w:proofErr w:type="gramEnd"/>
      <w:r w:rsidR="000E10CF">
        <w:rPr>
          <w:rFonts w:asciiTheme="majorHAnsi" w:hAnsiTheme="majorHAnsi"/>
        </w:rPr>
        <w:t xml:space="preserve"> unique crossover between</w:t>
      </w:r>
      <w:r w:rsidR="00E04CC0" w:rsidRPr="00FB600A">
        <w:rPr>
          <w:rFonts w:asciiTheme="majorHAnsi" w:hAnsiTheme="majorHAnsi"/>
        </w:rPr>
        <w:t xml:space="preserve"> Korea National Opera</w:t>
      </w:r>
      <w:r w:rsidR="00E04CC0">
        <w:rPr>
          <w:rFonts w:asciiTheme="majorHAnsi" w:hAnsiTheme="majorHAnsi"/>
        </w:rPr>
        <w:t xml:space="preserve"> and Hong Kong Philharmonic Orchestra</w:t>
      </w:r>
      <w:r w:rsidR="000E10CF">
        <w:rPr>
          <w:rFonts w:asciiTheme="majorHAnsi" w:hAnsiTheme="majorHAnsi"/>
        </w:rPr>
        <w:t xml:space="preserve"> - this large scale performance including 160 actors, singers and musicians on stage will bring you an extraordinary theatre experience.</w:t>
      </w:r>
    </w:p>
    <w:p w14:paraId="67824AC1" w14:textId="77777777" w:rsidR="00E04CC0" w:rsidRPr="00FB600A" w:rsidRDefault="00E04CC0" w:rsidP="00E04CC0">
      <w:pPr>
        <w:rPr>
          <w:rFonts w:asciiTheme="majorHAnsi" w:hAnsiTheme="majorHAnsi"/>
        </w:rPr>
      </w:pPr>
    </w:p>
    <w:p w14:paraId="5C21E3ED" w14:textId="49D19897" w:rsidR="00E04CC0" w:rsidRDefault="00E04CC0" w:rsidP="00E04CC0">
      <w:pPr>
        <w:rPr>
          <w:rFonts w:asciiTheme="majorHAnsi" w:hAnsiTheme="majorHAnsi"/>
        </w:rPr>
      </w:pPr>
      <w:r w:rsidRPr="00FB600A">
        <w:rPr>
          <w:rFonts w:asciiTheme="majorHAnsi" w:hAnsiTheme="majorHAnsi"/>
        </w:rPr>
        <w:t>“Soul Mate”, adapted from the original play</w:t>
      </w:r>
      <w:r w:rsidRPr="00FB600A">
        <w:rPr>
          <w:rFonts w:asciiTheme="majorHAnsi" w:eastAsia="Times New Roman" w:hAnsiTheme="majorHAnsi"/>
          <w:color w:val="333333"/>
          <w:shd w:val="clear" w:color="auto" w:fill="FFFFFF"/>
        </w:rPr>
        <w:t xml:space="preserve"> “The Joyful Occasion at the </w:t>
      </w:r>
      <w:proofErr w:type="spellStart"/>
      <w:r w:rsidRPr="00FB600A">
        <w:rPr>
          <w:rFonts w:asciiTheme="majorHAnsi" w:eastAsia="Times New Roman" w:hAnsiTheme="majorHAnsi"/>
          <w:color w:val="333333"/>
          <w:shd w:val="clear" w:color="auto" w:fill="FFFFFF"/>
        </w:rPr>
        <w:t>Maeng</w:t>
      </w:r>
      <w:proofErr w:type="spellEnd"/>
      <w:r w:rsidRPr="00FB600A">
        <w:rPr>
          <w:rFonts w:asciiTheme="majorHAnsi" w:eastAsia="Times New Roman" w:hAnsiTheme="majorHAnsi"/>
          <w:color w:val="333333"/>
          <w:shd w:val="clear" w:color="auto" w:fill="FFFFFF"/>
        </w:rPr>
        <w:t xml:space="preserve"> Jin-</w:t>
      </w:r>
      <w:proofErr w:type="spellStart"/>
      <w:r w:rsidRPr="00FB600A">
        <w:rPr>
          <w:rFonts w:asciiTheme="majorHAnsi" w:eastAsia="Times New Roman" w:hAnsiTheme="majorHAnsi"/>
          <w:color w:val="333333"/>
          <w:shd w:val="clear" w:color="auto" w:fill="FFFFFF"/>
        </w:rPr>
        <w:t>sa</w:t>
      </w:r>
      <w:proofErr w:type="spellEnd"/>
      <w:r w:rsidRPr="00FB600A">
        <w:rPr>
          <w:rFonts w:asciiTheme="majorHAnsi" w:eastAsia="Times New Roman" w:hAnsiTheme="majorHAnsi"/>
          <w:color w:val="333333"/>
          <w:shd w:val="clear" w:color="auto" w:fill="FFFFFF"/>
        </w:rPr>
        <w:t xml:space="preserve"> Household”: </w:t>
      </w:r>
      <w:r>
        <w:rPr>
          <w:rFonts w:asciiTheme="majorHAnsi" w:eastAsia="Times New Roman" w:hAnsiTheme="majorHAnsi"/>
          <w:color w:val="333333"/>
          <w:shd w:val="clear" w:color="auto" w:fill="FFFFFF"/>
        </w:rPr>
        <w:t xml:space="preserve">Two families, the </w:t>
      </w:r>
      <w:proofErr w:type="spellStart"/>
      <w:r>
        <w:rPr>
          <w:rFonts w:asciiTheme="majorHAnsi" w:eastAsia="Times New Roman" w:hAnsiTheme="majorHAnsi"/>
          <w:color w:val="333333"/>
          <w:shd w:val="clear" w:color="auto" w:fill="FFFFFF"/>
        </w:rPr>
        <w:t>Maeng</w:t>
      </w:r>
      <w:proofErr w:type="spellEnd"/>
      <w:r>
        <w:rPr>
          <w:rFonts w:asciiTheme="majorHAnsi" w:eastAsia="Times New Roman" w:hAnsiTheme="majorHAnsi"/>
          <w:color w:val="333333"/>
          <w:shd w:val="clear" w:color="auto" w:fill="FFFFFF"/>
        </w:rPr>
        <w:t xml:space="preserve"> is the wealthiest and the Kim is the most powerful, want to conduct a political marriage of their children </w:t>
      </w:r>
      <w:proofErr w:type="spellStart"/>
      <w:r>
        <w:rPr>
          <w:rFonts w:asciiTheme="majorHAnsi" w:eastAsia="Times New Roman" w:hAnsiTheme="majorHAnsi"/>
          <w:color w:val="333333"/>
          <w:shd w:val="clear" w:color="auto" w:fill="FFFFFF"/>
        </w:rPr>
        <w:t>Mongwan</w:t>
      </w:r>
      <w:proofErr w:type="spellEnd"/>
      <w:r>
        <w:rPr>
          <w:rFonts w:asciiTheme="majorHAnsi" w:eastAsia="Times New Roman" w:hAnsiTheme="majorHAnsi"/>
          <w:color w:val="333333"/>
          <w:shd w:val="clear" w:color="auto" w:fill="FFFFFF"/>
        </w:rPr>
        <w:t xml:space="preserve"> and </w:t>
      </w:r>
      <w:proofErr w:type="spellStart"/>
      <w:r>
        <w:rPr>
          <w:rFonts w:asciiTheme="majorHAnsi" w:eastAsia="Times New Roman" w:hAnsiTheme="majorHAnsi"/>
          <w:color w:val="333333"/>
          <w:shd w:val="clear" w:color="auto" w:fill="FFFFFF"/>
        </w:rPr>
        <w:t>Seohyang</w:t>
      </w:r>
      <w:proofErr w:type="spellEnd"/>
      <w:r>
        <w:rPr>
          <w:rFonts w:asciiTheme="majorHAnsi" w:eastAsia="Times New Roman" w:hAnsiTheme="majorHAnsi"/>
          <w:color w:val="333333"/>
          <w:shd w:val="clear" w:color="auto" w:fill="FFFFFF"/>
        </w:rPr>
        <w:t xml:space="preserve">, to get what they want. But their children disguise themselves into servants to look for their own true love while not to disrespect their parents. </w:t>
      </w:r>
    </w:p>
    <w:p w14:paraId="0DE3BC80" w14:textId="77777777" w:rsidR="004A48AD" w:rsidRDefault="004A48AD" w:rsidP="00E04CC0">
      <w:pPr>
        <w:rPr>
          <w:rFonts w:asciiTheme="majorHAnsi" w:hAnsiTheme="majorHAnsi"/>
        </w:rPr>
      </w:pPr>
    </w:p>
    <w:p w14:paraId="65496440" w14:textId="1FF6413A" w:rsidR="00E04CC0" w:rsidRDefault="004A48AD" w:rsidP="00E04CC0">
      <w:pPr>
        <w:rPr>
          <w:rFonts w:asciiTheme="majorHAnsi" w:hAnsiTheme="majorHAnsi"/>
        </w:rPr>
      </w:pPr>
      <w:r>
        <w:rPr>
          <w:rFonts w:asciiTheme="majorHAnsi" w:hAnsiTheme="majorHAnsi"/>
        </w:rPr>
        <w:t>We have publicly recruited 16 children from 2-5 years old to join</w:t>
      </w:r>
      <w:r w:rsidR="00E04CC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opera team to perform on the stage</w:t>
      </w:r>
      <w:r w:rsidR="00E04CC0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Among the children, we have deliberately chosen different nationalities,</w:t>
      </w:r>
      <w:r w:rsidR="00E04CC0">
        <w:rPr>
          <w:rFonts w:asciiTheme="majorHAnsi" w:hAnsiTheme="majorHAnsi"/>
        </w:rPr>
        <w:t xml:space="preserve"> some of them are Korean children based in Hong Kong, some are local Chinese and some are </w:t>
      </w:r>
      <w:r w:rsidR="00E04CC0">
        <w:rPr>
          <w:rFonts w:asciiTheme="majorHAnsi" w:hAnsiTheme="majorHAnsi"/>
          <w:lang w:eastAsia="zh-TW"/>
        </w:rPr>
        <w:t>half Korean and half Chinese</w:t>
      </w:r>
      <w:r w:rsidR="00E04CC0">
        <w:rPr>
          <w:rFonts w:asciiTheme="majorHAnsi" w:hAnsiTheme="majorHAnsi"/>
        </w:rPr>
        <w:t>. This is</w:t>
      </w:r>
      <w:r w:rsidR="00E04CC0" w:rsidRPr="00FB600A">
        <w:rPr>
          <w:rFonts w:asciiTheme="majorHAnsi" w:hAnsiTheme="majorHAnsi"/>
        </w:rPr>
        <w:t xml:space="preserve"> an excellent </w:t>
      </w:r>
      <w:r w:rsidR="00E04CC0">
        <w:rPr>
          <w:rFonts w:asciiTheme="majorHAnsi" w:hAnsiTheme="majorHAnsi"/>
        </w:rPr>
        <w:t>opportunity</w:t>
      </w:r>
      <w:r w:rsidR="00E04CC0" w:rsidRPr="00FB600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for the children to participate in international performance and develop </w:t>
      </w:r>
      <w:r w:rsidR="00E04CC0">
        <w:rPr>
          <w:rFonts w:asciiTheme="majorHAnsi" w:hAnsiTheme="majorHAnsi"/>
        </w:rPr>
        <w:t xml:space="preserve">a lifelong education to </w:t>
      </w:r>
      <w:r w:rsidR="00E04CC0" w:rsidRPr="00FB600A">
        <w:rPr>
          <w:rFonts w:asciiTheme="majorHAnsi" w:hAnsiTheme="majorHAnsi"/>
        </w:rPr>
        <w:t xml:space="preserve">let them </w:t>
      </w:r>
      <w:r>
        <w:rPr>
          <w:rFonts w:asciiTheme="majorHAnsi" w:hAnsiTheme="majorHAnsi"/>
        </w:rPr>
        <w:t>expand their horizon</w:t>
      </w:r>
      <w:r w:rsidR="00E04CC0">
        <w:rPr>
          <w:rFonts w:asciiTheme="majorHAnsi" w:hAnsiTheme="majorHAnsi"/>
        </w:rPr>
        <w:t xml:space="preserve">. </w:t>
      </w:r>
    </w:p>
    <w:p w14:paraId="45311301" w14:textId="77777777" w:rsidR="004A48AD" w:rsidRPr="00FB600A" w:rsidRDefault="004A48AD" w:rsidP="00E04CC0">
      <w:pPr>
        <w:rPr>
          <w:rFonts w:asciiTheme="majorHAnsi" w:hAnsiTheme="majorHAnsi"/>
        </w:rPr>
      </w:pPr>
    </w:p>
    <w:p w14:paraId="4B97CEFB" w14:textId="2778C6E5" w:rsidR="00E04CC0" w:rsidRDefault="004A48AD" w:rsidP="00E04CC0">
      <w:pPr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E04CC0">
        <w:rPr>
          <w:rFonts w:asciiTheme="majorHAnsi" w:hAnsiTheme="majorHAnsi"/>
        </w:rPr>
        <w:t>he Art</w:t>
      </w:r>
      <w:r>
        <w:rPr>
          <w:rFonts w:asciiTheme="majorHAnsi" w:hAnsiTheme="majorHAnsi"/>
        </w:rPr>
        <w:t>istic</w:t>
      </w:r>
      <w:r w:rsidR="00E04CC0">
        <w:rPr>
          <w:rFonts w:asciiTheme="majorHAnsi" w:hAnsiTheme="majorHAnsi"/>
        </w:rPr>
        <w:t xml:space="preserve"> Director of the </w:t>
      </w:r>
      <w:r>
        <w:rPr>
          <w:rFonts w:asciiTheme="majorHAnsi" w:hAnsiTheme="majorHAnsi"/>
        </w:rPr>
        <w:t>Opera, director, composer and actors</w:t>
      </w:r>
      <w:r w:rsidR="00E04CC0">
        <w:rPr>
          <w:rFonts w:asciiTheme="majorHAnsi" w:hAnsiTheme="majorHAnsi"/>
        </w:rPr>
        <w:t xml:space="preserve"> will </w:t>
      </w:r>
      <w:r>
        <w:rPr>
          <w:rFonts w:asciiTheme="majorHAnsi" w:hAnsiTheme="majorHAnsi"/>
        </w:rPr>
        <w:t>come to Hong Kong and share their experience.</w:t>
      </w:r>
      <w:r w:rsidR="00E04CC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Besides, the Kore</w:t>
      </w:r>
      <w:r w:rsidR="00B03BFB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cultural</w:t>
      </w:r>
      <w:r w:rsidR="00B03BFB">
        <w:rPr>
          <w:rFonts w:asciiTheme="majorHAnsi" w:hAnsiTheme="majorHAnsi"/>
        </w:rPr>
        <w:t xml:space="preserve"> consul and well-established Korean culture expert Ms. Paris Moon are willing to discuss about the influence of K-wave in Hong Kong with you further.</w:t>
      </w:r>
    </w:p>
    <w:p w14:paraId="19EC43F5" w14:textId="77777777" w:rsidR="00E04CC0" w:rsidRPr="000162E9" w:rsidRDefault="00E04CC0" w:rsidP="00E04CC0"/>
    <w:p w14:paraId="3F37C1D2" w14:textId="57ACACE7" w:rsidR="00B03BFB" w:rsidRDefault="00B03BFB" w:rsidP="00E04CC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Performance details</w:t>
      </w:r>
    </w:p>
    <w:p w14:paraId="5913623D" w14:textId="16AE2ADF" w:rsidR="00B03BFB" w:rsidRDefault="00B03BFB" w:rsidP="00B03BF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Venue: Hong Kong Cultural Centre Grand Theatre</w:t>
      </w:r>
    </w:p>
    <w:p w14:paraId="1FABA38D" w14:textId="085EDA57" w:rsidR="00B03BFB" w:rsidRDefault="00B03BFB" w:rsidP="00B03BF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Date: 30</w:t>
      </w:r>
      <w:r w:rsidRPr="00B03BF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and 31</w:t>
      </w:r>
      <w:r w:rsidRPr="00B03BFB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October 2015</w:t>
      </w:r>
    </w:p>
    <w:p w14:paraId="2542A273" w14:textId="060ADCFC" w:rsidR="00B03BFB" w:rsidRDefault="00B03BFB" w:rsidP="00B03BF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Time: 7:30pm</w:t>
      </w:r>
    </w:p>
    <w:p w14:paraId="39EAF6CD" w14:textId="608F93E5" w:rsidR="00B03BFB" w:rsidRDefault="00B03BFB" w:rsidP="00B03BF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Ticket Price: 630, 460, 300, 150 (Students, senior citizens and disabled will enjoy 50% off)</w:t>
      </w:r>
    </w:p>
    <w:p w14:paraId="69CC6019" w14:textId="77777777" w:rsidR="00B03BFB" w:rsidRPr="00B03BFB" w:rsidRDefault="00B03BFB" w:rsidP="00B03BFB">
      <w:pPr>
        <w:rPr>
          <w:rFonts w:asciiTheme="majorHAnsi" w:hAnsiTheme="majorHAnsi"/>
        </w:rPr>
      </w:pPr>
      <w:bookmarkStart w:id="0" w:name="_GoBack"/>
      <w:bookmarkEnd w:id="0"/>
    </w:p>
    <w:p w14:paraId="1B6C67D1" w14:textId="449C6767" w:rsidR="00E04CC0" w:rsidRPr="00D775E2" w:rsidRDefault="00E04CC0" w:rsidP="00E04CC0">
      <w:pPr>
        <w:rPr>
          <w:rFonts w:asciiTheme="majorHAnsi" w:hAnsiTheme="majorHAnsi"/>
        </w:rPr>
      </w:pPr>
      <w:r w:rsidRPr="00D775E2">
        <w:rPr>
          <w:rFonts w:asciiTheme="majorHAnsi" w:hAnsiTheme="majorHAnsi"/>
        </w:rPr>
        <w:t>If you have any enquiries, pleas</w:t>
      </w:r>
      <w:r>
        <w:rPr>
          <w:rFonts w:asciiTheme="majorHAnsi" w:hAnsiTheme="majorHAnsi"/>
        </w:rPr>
        <w:t>e do not hesitate t</w:t>
      </w:r>
      <w:r w:rsidR="00B03BFB">
        <w:rPr>
          <w:rFonts w:asciiTheme="majorHAnsi" w:hAnsiTheme="majorHAnsi"/>
        </w:rPr>
        <w:t>o contact us via phone or email.</w:t>
      </w:r>
    </w:p>
    <w:p w14:paraId="28D7842F" w14:textId="77777777" w:rsidR="00E04CC0" w:rsidRPr="00D775E2" w:rsidRDefault="00E04CC0" w:rsidP="00E04CC0">
      <w:pPr>
        <w:rPr>
          <w:rFonts w:asciiTheme="majorHAnsi" w:hAnsiTheme="majorHAnsi"/>
        </w:rPr>
      </w:pPr>
      <w:r w:rsidRPr="00D775E2">
        <w:rPr>
          <w:rFonts w:asciiTheme="majorHAnsi" w:hAnsiTheme="majorHAnsi"/>
        </w:rPr>
        <w:t xml:space="preserve">Ms. </w:t>
      </w:r>
      <w:r>
        <w:rPr>
          <w:rFonts w:asciiTheme="majorHAnsi" w:hAnsiTheme="majorHAnsi"/>
        </w:rPr>
        <w:t>Shannon Choi (English</w:t>
      </w:r>
      <w:r w:rsidRPr="00D775E2">
        <w:rPr>
          <w:rFonts w:asciiTheme="majorHAnsi" w:hAnsiTheme="majorHAnsi"/>
        </w:rPr>
        <w:t>/ Korean)</w:t>
      </w:r>
    </w:p>
    <w:p w14:paraId="6EF6CEF2" w14:textId="7EECABA9" w:rsidR="00E04CC0" w:rsidRPr="00D775E2" w:rsidRDefault="00E04CC0" w:rsidP="00E04CC0">
      <w:pPr>
        <w:rPr>
          <w:rFonts w:asciiTheme="majorHAnsi" w:hAnsiTheme="majorHAnsi"/>
        </w:rPr>
      </w:pPr>
      <w:r w:rsidRPr="00D775E2">
        <w:rPr>
          <w:rFonts w:asciiTheme="majorHAnsi" w:hAnsiTheme="majorHAnsi"/>
        </w:rPr>
        <w:t xml:space="preserve">Ms. </w:t>
      </w:r>
      <w:r>
        <w:rPr>
          <w:rFonts w:asciiTheme="majorHAnsi" w:hAnsiTheme="majorHAnsi" w:hint="eastAsia"/>
        </w:rPr>
        <w:t>Rita</w:t>
      </w:r>
      <w:r>
        <w:rPr>
          <w:rFonts w:asciiTheme="majorHAnsi" w:hAnsiTheme="majorHAnsi"/>
        </w:rPr>
        <w:t xml:space="preserve"> Kong</w:t>
      </w:r>
      <w:r w:rsidR="00DB4692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Chinese</w:t>
      </w:r>
      <w:r w:rsidRPr="00D775E2">
        <w:rPr>
          <w:rFonts w:asciiTheme="majorHAnsi" w:hAnsiTheme="majorHAnsi"/>
        </w:rPr>
        <w:t xml:space="preserve">) </w:t>
      </w:r>
    </w:p>
    <w:p w14:paraId="0D6E0BE2" w14:textId="20A6BB91" w:rsidR="00E04CC0" w:rsidRPr="00D775E2" w:rsidRDefault="00E04CC0" w:rsidP="00E04CC0">
      <w:pPr>
        <w:rPr>
          <w:rFonts w:asciiTheme="majorHAnsi" w:hAnsiTheme="majorHAnsi"/>
        </w:rPr>
      </w:pPr>
      <w:r w:rsidRPr="00D775E2">
        <w:rPr>
          <w:rFonts w:asciiTheme="majorHAnsi" w:hAnsiTheme="majorHAnsi"/>
        </w:rPr>
        <w:t xml:space="preserve">Tel:  </w:t>
      </w:r>
      <w:r w:rsidR="00DB4692">
        <w:rPr>
          <w:rFonts w:asciiTheme="majorHAnsi" w:hAnsiTheme="majorHAnsi"/>
        </w:rPr>
        <w:t>28581771</w:t>
      </w:r>
      <w:r w:rsidRPr="00D775E2">
        <w:rPr>
          <w:rFonts w:asciiTheme="majorHAnsi" w:hAnsiTheme="majorHAnsi"/>
        </w:rPr>
        <w:t xml:space="preserve"> | email: info@cwc.com.co</w:t>
      </w:r>
    </w:p>
    <w:p w14:paraId="753CBB10" w14:textId="77777777" w:rsidR="00B376EB" w:rsidRDefault="00B376EB"/>
    <w:sectPr w:rsidR="00B376EB" w:rsidSect="00B376EB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A9E"/>
    <w:multiLevelType w:val="hybridMultilevel"/>
    <w:tmpl w:val="C1D0C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2F4C"/>
    <w:multiLevelType w:val="hybridMultilevel"/>
    <w:tmpl w:val="86EE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C5B5D"/>
    <w:multiLevelType w:val="hybridMultilevel"/>
    <w:tmpl w:val="839EA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0E417D"/>
    <w:multiLevelType w:val="hybridMultilevel"/>
    <w:tmpl w:val="5220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35CB2"/>
    <w:multiLevelType w:val="hybridMultilevel"/>
    <w:tmpl w:val="AB7667A0"/>
    <w:lvl w:ilvl="0" w:tplc="687A870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EB"/>
    <w:rsid w:val="00007257"/>
    <w:rsid w:val="00043059"/>
    <w:rsid w:val="00043534"/>
    <w:rsid w:val="00071D1B"/>
    <w:rsid w:val="000E10CF"/>
    <w:rsid w:val="00120C1F"/>
    <w:rsid w:val="00141F36"/>
    <w:rsid w:val="002C160A"/>
    <w:rsid w:val="002D6ED6"/>
    <w:rsid w:val="00331078"/>
    <w:rsid w:val="003812DC"/>
    <w:rsid w:val="003C5344"/>
    <w:rsid w:val="004719C4"/>
    <w:rsid w:val="004A48AD"/>
    <w:rsid w:val="004E54DB"/>
    <w:rsid w:val="00524180"/>
    <w:rsid w:val="005F05ED"/>
    <w:rsid w:val="00674524"/>
    <w:rsid w:val="006A1014"/>
    <w:rsid w:val="006E1CFB"/>
    <w:rsid w:val="00720D06"/>
    <w:rsid w:val="00723495"/>
    <w:rsid w:val="007323F0"/>
    <w:rsid w:val="007952C3"/>
    <w:rsid w:val="007D6A34"/>
    <w:rsid w:val="008608A2"/>
    <w:rsid w:val="008B6367"/>
    <w:rsid w:val="009365DD"/>
    <w:rsid w:val="00937125"/>
    <w:rsid w:val="00A30E4D"/>
    <w:rsid w:val="00A32D6D"/>
    <w:rsid w:val="00A40C06"/>
    <w:rsid w:val="00A4570F"/>
    <w:rsid w:val="00A4747D"/>
    <w:rsid w:val="00AF7D0D"/>
    <w:rsid w:val="00B03BFB"/>
    <w:rsid w:val="00B23BDB"/>
    <w:rsid w:val="00B376EB"/>
    <w:rsid w:val="00C85844"/>
    <w:rsid w:val="00CB1578"/>
    <w:rsid w:val="00CE5CFC"/>
    <w:rsid w:val="00D025D6"/>
    <w:rsid w:val="00D65E4F"/>
    <w:rsid w:val="00D86B2F"/>
    <w:rsid w:val="00DB4692"/>
    <w:rsid w:val="00DC63D0"/>
    <w:rsid w:val="00E04CC0"/>
    <w:rsid w:val="00E810BB"/>
    <w:rsid w:val="00EA46D0"/>
    <w:rsid w:val="00F0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F289B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10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78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20C1F"/>
    <w:pPr>
      <w:ind w:left="720"/>
      <w:contextualSpacing/>
    </w:pPr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10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078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20C1F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emf"/><Relationship Id="rId8" Type="http://schemas.openxmlformats.org/officeDocument/2006/relationships/hyperlink" Target="http://www.cwc.com.c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lin</dc:creator>
  <cp:keywords/>
  <dc:description/>
  <cp:lastModifiedBy>Andrew Ng</cp:lastModifiedBy>
  <cp:revision>2</cp:revision>
  <cp:lastPrinted>2015-09-29T02:34:00Z</cp:lastPrinted>
  <dcterms:created xsi:type="dcterms:W3CDTF">2015-10-13T10:31:00Z</dcterms:created>
  <dcterms:modified xsi:type="dcterms:W3CDTF">2015-10-13T10:31:00Z</dcterms:modified>
</cp:coreProperties>
</file>