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92D8A" w14:textId="52AC4FC1" w:rsidR="006E1CFB" w:rsidRDefault="006E1CFB" w:rsidP="00A40C06"/>
    <w:p w14:paraId="5B7698AE" w14:textId="77777777" w:rsidR="006E1CFB" w:rsidRPr="00472691" w:rsidRDefault="006E1CFB" w:rsidP="006E1CFB">
      <w:pPr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F9C2E95" wp14:editId="15B3C434">
            <wp:extent cx="2216150" cy="26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691">
        <w:rPr>
          <w:rFonts w:ascii="Calibri" w:hAnsi="Calibri"/>
        </w:rPr>
        <w:tab/>
      </w:r>
    </w:p>
    <w:p w14:paraId="6FCC26C6" w14:textId="77777777" w:rsidR="006E1CFB" w:rsidRPr="006A7829" w:rsidRDefault="006E1CFB" w:rsidP="006E1CFB">
      <w:pPr>
        <w:tabs>
          <w:tab w:val="left" w:pos="5040"/>
          <w:tab w:val="left" w:pos="5670"/>
        </w:tabs>
        <w:jc w:val="right"/>
        <w:rPr>
          <w:rFonts w:ascii="Calibri" w:hAnsi="Calibri"/>
          <w:sz w:val="20"/>
          <w:szCs w:val="20"/>
        </w:rPr>
      </w:pPr>
      <w:r w:rsidRPr="00472691">
        <w:rPr>
          <w:rFonts w:ascii="Calibri" w:hAnsi="Calibri"/>
        </w:rPr>
        <w:tab/>
      </w:r>
      <w:r w:rsidRPr="006A7829">
        <w:rPr>
          <w:rFonts w:ascii="Calibri" w:hAnsi="Calibri"/>
          <w:sz w:val="20"/>
          <w:szCs w:val="20"/>
        </w:rPr>
        <w:t xml:space="preserve">Suite 2611 Office Tower, </w:t>
      </w:r>
    </w:p>
    <w:p w14:paraId="05F85DE3" w14:textId="77777777" w:rsidR="006E1CFB" w:rsidRPr="006A7829" w:rsidRDefault="006E1CFB" w:rsidP="006E1CFB">
      <w:pPr>
        <w:tabs>
          <w:tab w:val="left" w:pos="5040"/>
          <w:tab w:val="left" w:pos="5670"/>
        </w:tabs>
        <w:jc w:val="right"/>
        <w:rPr>
          <w:rFonts w:ascii="Calibri" w:hAnsi="Calibri"/>
          <w:sz w:val="20"/>
          <w:szCs w:val="20"/>
        </w:rPr>
      </w:pPr>
      <w:r w:rsidRPr="006A7829">
        <w:rPr>
          <w:rFonts w:ascii="Calibri" w:hAnsi="Calibri"/>
          <w:sz w:val="20"/>
          <w:szCs w:val="20"/>
        </w:rPr>
        <w:tab/>
        <w:t xml:space="preserve">Langham Place, 8 </w:t>
      </w:r>
      <w:proofErr w:type="spellStart"/>
      <w:r w:rsidRPr="006A7829">
        <w:rPr>
          <w:rFonts w:ascii="Calibri" w:hAnsi="Calibri"/>
          <w:sz w:val="20"/>
          <w:szCs w:val="20"/>
        </w:rPr>
        <w:t>Arygle</w:t>
      </w:r>
      <w:proofErr w:type="spellEnd"/>
      <w:r w:rsidRPr="006A7829">
        <w:rPr>
          <w:rFonts w:ascii="Calibri" w:hAnsi="Calibri"/>
          <w:sz w:val="20"/>
          <w:szCs w:val="20"/>
        </w:rPr>
        <w:t xml:space="preserve"> St,</w:t>
      </w:r>
    </w:p>
    <w:p w14:paraId="24368CEE" w14:textId="77777777" w:rsidR="006E1CFB" w:rsidRPr="006A7829" w:rsidRDefault="006E1CFB" w:rsidP="006E1CFB">
      <w:pPr>
        <w:tabs>
          <w:tab w:val="left" w:pos="5040"/>
          <w:tab w:val="left" w:pos="5670"/>
        </w:tabs>
        <w:jc w:val="right"/>
        <w:rPr>
          <w:rFonts w:ascii="Calibri" w:hAnsi="Calibri"/>
          <w:sz w:val="20"/>
          <w:szCs w:val="20"/>
        </w:rPr>
      </w:pPr>
      <w:r w:rsidRPr="006A7829">
        <w:rPr>
          <w:rFonts w:ascii="Calibri" w:hAnsi="Calibri"/>
          <w:sz w:val="20"/>
          <w:szCs w:val="20"/>
        </w:rPr>
        <w:tab/>
        <w:t>Kowloon, Hong Kong</w:t>
      </w:r>
    </w:p>
    <w:p w14:paraId="5BC95A87" w14:textId="77777777" w:rsidR="006E1CFB" w:rsidRPr="006A7829" w:rsidRDefault="006E1CFB" w:rsidP="006E1CFB">
      <w:pPr>
        <w:tabs>
          <w:tab w:val="left" w:pos="5040"/>
          <w:tab w:val="left" w:pos="5670"/>
        </w:tabs>
        <w:jc w:val="right"/>
        <w:rPr>
          <w:rFonts w:ascii="Calibri" w:hAnsi="Calibri"/>
          <w:sz w:val="20"/>
          <w:szCs w:val="20"/>
        </w:rPr>
      </w:pPr>
      <w:r w:rsidRPr="006A7829">
        <w:rPr>
          <w:rFonts w:ascii="Calibri" w:hAnsi="Calibri"/>
          <w:sz w:val="20"/>
          <w:szCs w:val="20"/>
        </w:rPr>
        <w:tab/>
        <w:t xml:space="preserve">Tel: 2858 1771 </w:t>
      </w:r>
      <w:proofErr w:type="gramStart"/>
      <w:r w:rsidRPr="006A7829">
        <w:rPr>
          <w:rFonts w:ascii="Calibri" w:hAnsi="Calibri"/>
          <w:color w:val="FF6600"/>
          <w:sz w:val="20"/>
          <w:szCs w:val="20"/>
        </w:rPr>
        <w:t>|</w:t>
      </w:r>
      <w:r w:rsidRPr="006A7829">
        <w:rPr>
          <w:rFonts w:ascii="Calibri" w:hAnsi="Calibri"/>
          <w:sz w:val="20"/>
          <w:szCs w:val="20"/>
        </w:rPr>
        <w:t xml:space="preserve">  Fax</w:t>
      </w:r>
      <w:proofErr w:type="gramEnd"/>
      <w:r w:rsidRPr="006A7829">
        <w:rPr>
          <w:rFonts w:ascii="Calibri" w:hAnsi="Calibri"/>
          <w:sz w:val="20"/>
          <w:szCs w:val="20"/>
        </w:rPr>
        <w:t xml:space="preserve"> 2736 6361  </w:t>
      </w:r>
    </w:p>
    <w:p w14:paraId="56A2E59A" w14:textId="77777777" w:rsidR="006E1CFB" w:rsidRPr="006A7829" w:rsidRDefault="008B6367" w:rsidP="006E1CFB">
      <w:pPr>
        <w:tabs>
          <w:tab w:val="left" w:pos="5040"/>
          <w:tab w:val="left" w:pos="5670"/>
        </w:tabs>
        <w:jc w:val="right"/>
        <w:rPr>
          <w:rFonts w:ascii="Calibri" w:hAnsi="Calibri"/>
          <w:sz w:val="20"/>
          <w:szCs w:val="20"/>
        </w:rPr>
      </w:pPr>
      <w:hyperlink r:id="rId6" w:history="1">
        <w:r w:rsidR="006E1CFB" w:rsidRPr="006A7829">
          <w:rPr>
            <w:rStyle w:val="Hyperlink"/>
            <w:rFonts w:ascii="Calibri" w:hAnsi="Calibri"/>
            <w:sz w:val="20"/>
            <w:szCs w:val="20"/>
          </w:rPr>
          <w:t>www.cwc.com.co</w:t>
        </w:r>
      </w:hyperlink>
      <w:r w:rsidR="006E1CFB" w:rsidRPr="006A7829">
        <w:rPr>
          <w:rFonts w:ascii="Calibri" w:hAnsi="Calibri"/>
          <w:sz w:val="20"/>
          <w:szCs w:val="20"/>
        </w:rPr>
        <w:t xml:space="preserve"> / info@cwc.com.co</w:t>
      </w:r>
    </w:p>
    <w:p w14:paraId="424F28C0" w14:textId="77777777" w:rsidR="006E1CFB" w:rsidRPr="00472691" w:rsidRDefault="006E1CFB" w:rsidP="006E1CFB">
      <w:pPr>
        <w:tabs>
          <w:tab w:val="left" w:pos="5040"/>
          <w:tab w:val="left" w:pos="5670"/>
        </w:tabs>
        <w:rPr>
          <w:rFonts w:ascii="Calibri" w:hAnsi="Calibri"/>
        </w:rPr>
      </w:pPr>
    </w:p>
    <w:p w14:paraId="71DB257D" w14:textId="77777777" w:rsidR="006E1CFB" w:rsidRPr="008B6367" w:rsidRDefault="006E1CFB" w:rsidP="006E1CFB">
      <w:pPr>
        <w:rPr>
          <w:rFonts w:ascii="全真中細黑體" w:eastAsia="全真中細黑體" w:hAnsi="MingLiU"/>
          <w:b/>
          <w:u w:val="single"/>
          <w:shd w:val="clear" w:color="auto" w:fill="FFFFFF"/>
          <w:lang w:eastAsia="zh-TW"/>
        </w:rPr>
      </w:pPr>
      <w:bookmarkStart w:id="0" w:name="_GoBack"/>
      <w:r w:rsidRPr="008B6367">
        <w:rPr>
          <w:rFonts w:ascii="全真中細黑體" w:eastAsia="全真中細黑體" w:hAnsi="MingLiU"/>
          <w:b/>
          <w:u w:val="single"/>
          <w:shd w:val="clear" w:color="auto" w:fill="FFFFFF"/>
          <w:lang w:eastAsia="zh-TW"/>
        </w:rPr>
        <w:t>新聞稿</w:t>
      </w:r>
    </w:p>
    <w:p w14:paraId="7F3A2125" w14:textId="77777777" w:rsidR="006E1CFB" w:rsidRDefault="006E1CFB" w:rsidP="006E1CFB">
      <w:pPr>
        <w:rPr>
          <w:rFonts w:ascii="全真中細黑體" w:eastAsia="全真中細黑體" w:hAnsi="MingLiU"/>
          <w:color w:val="3B3B3B"/>
          <w:shd w:val="clear" w:color="auto" w:fill="FFFFFF"/>
          <w:lang w:eastAsia="zh-TW"/>
        </w:rPr>
      </w:pPr>
      <w:r>
        <w:rPr>
          <w:rFonts w:ascii="全真中細黑體" w:eastAsia="全真中細黑體" w:hAnsi="MingLiU"/>
          <w:color w:val="3B3B3B"/>
          <w:shd w:val="clear" w:color="auto" w:fill="FFFFFF"/>
          <w:lang w:eastAsia="zh-TW"/>
        </w:rPr>
        <w:t>即時發放</w:t>
      </w:r>
    </w:p>
    <w:p w14:paraId="79857FB6" w14:textId="3305DB1C" w:rsidR="006E1CFB" w:rsidRPr="00601106" w:rsidRDefault="00071D1B" w:rsidP="006E1CFB">
      <w:pPr>
        <w:rPr>
          <w:rFonts w:ascii="全真中細黑體" w:eastAsia="全真中細黑體" w:hAnsi="MingLiU"/>
          <w:color w:val="3B3B3B"/>
          <w:shd w:val="clear" w:color="auto" w:fill="FFFFFF"/>
          <w:lang w:eastAsia="zh-TW"/>
        </w:rPr>
      </w:pPr>
      <w:r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二零一五年</w:t>
      </w:r>
      <w:r w:rsidRPr="00071D1B"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十月六日</w:t>
      </w:r>
    </w:p>
    <w:p w14:paraId="741688A4" w14:textId="77777777" w:rsidR="006E1CFB" w:rsidRDefault="006E1CFB" w:rsidP="006E1CFB">
      <w:pPr>
        <w:rPr>
          <w:rFonts w:ascii="全真中細黑體" w:eastAsia="全真中細黑體" w:hAnsi="MingLiU"/>
          <w:color w:val="3B3B3B"/>
          <w:sz w:val="32"/>
          <w:szCs w:val="32"/>
          <w:shd w:val="clear" w:color="auto" w:fill="FFFFFF"/>
          <w:lang w:eastAsia="zh-TW"/>
        </w:rPr>
      </w:pPr>
    </w:p>
    <w:p w14:paraId="26C7627A" w14:textId="77777777" w:rsidR="006E1CFB" w:rsidRDefault="006E1CFB" w:rsidP="006E1CFB">
      <w:pPr>
        <w:tabs>
          <w:tab w:val="left" w:pos="2319"/>
        </w:tabs>
        <w:rPr>
          <w:rFonts w:ascii="全真中細黑體" w:eastAsia="全真中細黑體" w:hAnsi="MingLiU"/>
          <w:b/>
          <w:u w:val="single"/>
          <w:shd w:val="clear" w:color="auto" w:fill="FFFFFF"/>
          <w:lang w:eastAsia="zh-TW"/>
        </w:rPr>
      </w:pPr>
      <w:r w:rsidRPr="006E1CFB">
        <w:rPr>
          <w:rFonts w:ascii="全真中細黑體" w:eastAsia="全真中細黑體" w:hAnsi="MingLiU" w:hint="eastAsia"/>
          <w:b/>
          <w:u w:val="single"/>
          <w:shd w:val="clear" w:color="auto" w:fill="FFFFFF"/>
          <w:lang w:eastAsia="zh-TW"/>
        </w:rPr>
        <w:t>由韓國國家歌劇團香港管弦樂團呈獻</w:t>
      </w:r>
      <w:r>
        <w:rPr>
          <w:rFonts w:ascii="全真中細黑體" w:eastAsia="全真中細黑體" w:hAnsi="MingLiU" w:hint="eastAsia"/>
          <w:b/>
          <w:u w:val="single"/>
          <w:shd w:val="clear" w:color="auto" w:fill="FFFFFF"/>
          <w:lang w:eastAsia="zh-TW"/>
        </w:rPr>
        <w:t>——</w:t>
      </w:r>
    </w:p>
    <w:p w14:paraId="4535BAE4" w14:textId="4A1997F8" w:rsidR="006E1CFB" w:rsidRDefault="006E1CFB" w:rsidP="006E1CFB">
      <w:pPr>
        <w:tabs>
          <w:tab w:val="left" w:pos="2319"/>
        </w:tabs>
        <w:rPr>
          <w:rFonts w:ascii="全真中細黑體" w:eastAsia="全真中細黑體" w:hAnsi="MingLiU"/>
          <w:b/>
          <w:color w:val="4F81BD" w:themeColor="accent1"/>
          <w:u w:val="single"/>
          <w:shd w:val="clear" w:color="auto" w:fill="FFFFFF"/>
          <w:lang w:eastAsia="zh-TW"/>
        </w:rPr>
      </w:pPr>
      <w:r w:rsidRPr="006E1CFB">
        <w:rPr>
          <w:rFonts w:ascii="全真中細黑體" w:eastAsia="全真中細黑體" w:hAnsi="MingLiU" w:hint="eastAsia"/>
          <w:b/>
          <w:color w:val="4F81BD" w:themeColor="accent1"/>
          <w:u w:val="single"/>
          <w:shd w:val="clear" w:color="auto" w:fill="FFFFFF"/>
          <w:lang w:eastAsia="zh-TW"/>
        </w:rPr>
        <w:t>「天生緣份」歌劇</w:t>
      </w:r>
    </w:p>
    <w:p w14:paraId="114B0727" w14:textId="77777777" w:rsidR="007D6A34" w:rsidRPr="006E1CFB" w:rsidRDefault="007D6A34" w:rsidP="006E1CFB">
      <w:pPr>
        <w:tabs>
          <w:tab w:val="left" w:pos="2319"/>
        </w:tabs>
        <w:rPr>
          <w:rFonts w:ascii="全真中細黑體" w:eastAsia="全真中細黑體"/>
          <w:b/>
          <w:u w:val="single"/>
        </w:rPr>
      </w:pPr>
    </w:p>
    <w:p w14:paraId="394FA97A" w14:textId="77777777" w:rsidR="006E1CFB" w:rsidRPr="00240A40" w:rsidRDefault="006E1CFB" w:rsidP="006E1CFB">
      <w:pPr>
        <w:tabs>
          <w:tab w:val="left" w:pos="2319"/>
        </w:tabs>
        <w:rPr>
          <w:rFonts w:ascii="全真中細黑體" w:eastAsia="全真中細黑體"/>
        </w:rPr>
      </w:pPr>
      <w:r w:rsidRPr="00240A40">
        <w:rPr>
          <w:rFonts w:ascii="全真中細黑體" w:eastAsia="全真中細黑體" w:hint="eastAsia"/>
        </w:rPr>
        <w:t>在萬眾期待下，韓國國家歌劇團原創的劇目</w:t>
      </w:r>
      <w:r w:rsidRPr="00AD2512"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「</w:t>
      </w:r>
      <w:r>
        <w:rPr>
          <w:rFonts w:ascii="全真中細黑體" w:eastAsia="全真中細黑體" w:hAnsi="MingLiU"/>
          <w:lang w:eastAsia="zh-TW"/>
        </w:rPr>
        <w:t>天生緣份</w:t>
      </w:r>
      <w:r w:rsidRPr="00AD2512"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」</w:t>
      </w:r>
      <w:r w:rsidRPr="00240A40">
        <w:rPr>
          <w:rFonts w:ascii="全真中細黑體" w:eastAsia="全真中細黑體" w:hint="eastAsia"/>
        </w:rPr>
        <w:t>的香港首演將於本年十月三十日及三十一日舉行，作為由大韓民國駐港總領事館主辦的</w:t>
      </w:r>
      <w:r w:rsidRPr="00AD2512"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「</w:t>
      </w:r>
      <w:r w:rsidRPr="00240A40">
        <w:rPr>
          <w:rFonts w:ascii="全真中細黑體" w:eastAsia="全真中細黑體" w:hint="eastAsia"/>
        </w:rPr>
        <w:t>第五屆韓國十月文化節</w:t>
      </w:r>
      <w:r w:rsidRPr="00AD2512"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」</w:t>
      </w:r>
      <w:r w:rsidRPr="00240A40">
        <w:rPr>
          <w:rFonts w:ascii="全真中細黑體" w:eastAsia="全真中細黑體" w:hint="eastAsia"/>
        </w:rPr>
        <w:t>重頭戲之一。為隆重其事，此次演出將邀得香港管弦樂團一同參與演出。</w:t>
      </w:r>
    </w:p>
    <w:p w14:paraId="40256F55" w14:textId="77777777" w:rsidR="006E1CFB" w:rsidRPr="00240A40" w:rsidRDefault="006E1CFB" w:rsidP="006E1CFB">
      <w:pPr>
        <w:tabs>
          <w:tab w:val="left" w:pos="2319"/>
        </w:tabs>
        <w:rPr>
          <w:rFonts w:ascii="全真中細黑體" w:eastAsia="全真中細黑體"/>
        </w:rPr>
      </w:pPr>
    </w:p>
    <w:p w14:paraId="772CEAB0" w14:textId="04207FC3" w:rsidR="006E1CFB" w:rsidRPr="00240A40" w:rsidRDefault="006E1CFB" w:rsidP="006E1CFB">
      <w:pPr>
        <w:tabs>
          <w:tab w:val="left" w:pos="2319"/>
        </w:tabs>
        <w:rPr>
          <w:rFonts w:ascii="全真中細黑體" w:eastAsia="全真中細黑體"/>
        </w:rPr>
      </w:pPr>
      <w:r w:rsidRPr="00AD2512"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「</w:t>
      </w:r>
      <w:r>
        <w:rPr>
          <w:rFonts w:ascii="全真中細黑體" w:eastAsia="全真中細黑體" w:hAnsi="MingLiU"/>
          <w:lang w:eastAsia="zh-TW"/>
        </w:rPr>
        <w:t>天生緣份</w:t>
      </w:r>
      <w:r w:rsidRPr="00AD2512"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」</w:t>
      </w:r>
      <w:r w:rsidRPr="00240A40">
        <w:rPr>
          <w:rFonts w:ascii="全真中細黑體" w:eastAsia="全真中細黑體" w:hint="eastAsia"/>
        </w:rPr>
        <w:t>，是一個講述一對年輕人</w:t>
      </w:r>
      <w:r w:rsidR="004E54DB">
        <w:rPr>
          <w:rFonts w:ascii="全真中細黑體" w:eastAsia="全真中細黑體"/>
        </w:rPr>
        <w:t>因對抗父母之命的</w:t>
      </w:r>
      <w:r w:rsidRPr="00240A40">
        <w:rPr>
          <w:rFonts w:ascii="全真中細黑體" w:eastAsia="全真中細黑體" w:hint="eastAsia"/>
        </w:rPr>
        <w:t>婚姻</w:t>
      </w:r>
      <w:r w:rsidR="00EA46D0">
        <w:rPr>
          <w:rFonts w:ascii="全真中細黑體" w:eastAsia="全真中細黑體"/>
        </w:rPr>
        <w:t>而走在一</w:t>
      </w:r>
      <w:r w:rsidR="004E54DB">
        <w:rPr>
          <w:rFonts w:ascii="全真中細黑體" w:eastAsia="全真中細黑體"/>
        </w:rPr>
        <w:t>起</w:t>
      </w:r>
      <w:r w:rsidRPr="00240A40">
        <w:rPr>
          <w:rFonts w:ascii="全真中細黑體" w:eastAsia="全真中細黑體" w:hint="eastAsia"/>
        </w:rPr>
        <w:t>。這部</w:t>
      </w:r>
      <w:r w:rsidR="004E54DB">
        <w:rPr>
          <w:rFonts w:ascii="全真中細黑體" w:eastAsia="全真中細黑體"/>
        </w:rPr>
        <w:t>歌</w:t>
      </w:r>
      <w:r w:rsidR="004E54DB">
        <w:rPr>
          <w:rFonts w:ascii="全真中細黑體" w:eastAsia="全真中細黑體" w:hint="eastAsia"/>
        </w:rPr>
        <w:t>劇</w:t>
      </w:r>
      <w:r w:rsidRPr="00240A40">
        <w:rPr>
          <w:rFonts w:ascii="全真中細黑體" w:eastAsia="全真中細黑體" w:hint="eastAsia"/>
        </w:rPr>
        <w:t>展示</w:t>
      </w:r>
      <w:r w:rsidR="004E54DB">
        <w:rPr>
          <w:rFonts w:ascii="全真中細黑體" w:eastAsia="全真中細黑體"/>
        </w:rPr>
        <w:t>出男女主角為</w:t>
      </w:r>
      <w:r w:rsidR="004E54DB" w:rsidRPr="00240A40">
        <w:rPr>
          <w:rFonts w:ascii="全真中細黑體" w:eastAsia="全真中細黑體" w:hint="eastAsia"/>
        </w:rPr>
        <w:t>追求</w:t>
      </w:r>
      <w:r w:rsidR="004E54DB">
        <w:rPr>
          <w:rFonts w:ascii="全真中細黑體" w:eastAsia="全真中細黑體"/>
        </w:rPr>
        <w:t>幸福</w:t>
      </w:r>
      <w:r w:rsidR="004E54DB" w:rsidRPr="00240A40">
        <w:rPr>
          <w:rFonts w:ascii="全真中細黑體" w:eastAsia="全真中細黑體" w:hint="eastAsia"/>
        </w:rPr>
        <w:t>愛</w:t>
      </w:r>
      <w:r w:rsidR="004E54DB">
        <w:rPr>
          <w:rFonts w:ascii="全真中細黑體" w:eastAsia="全真中細黑體"/>
        </w:rPr>
        <w:t>自由的</w:t>
      </w:r>
      <w:r w:rsidR="004E54DB" w:rsidRPr="00240A40">
        <w:rPr>
          <w:rFonts w:ascii="全真中細黑體" w:eastAsia="全真中細黑體" w:hint="eastAsia"/>
        </w:rPr>
        <w:t>情</w:t>
      </w:r>
      <w:r w:rsidR="004E54DB">
        <w:rPr>
          <w:rFonts w:ascii="全真中細黑體" w:eastAsia="全真中細黑體"/>
        </w:rPr>
        <w:t>不惜</w:t>
      </w:r>
      <w:r w:rsidR="004E54DB">
        <w:rPr>
          <w:rFonts w:ascii="全真中細黑體" w:eastAsia="全真中細黑體" w:hint="eastAsia"/>
        </w:rPr>
        <w:t>打破傳統婚姻的</w:t>
      </w:r>
      <w:r w:rsidR="004E54DB">
        <w:rPr>
          <w:rFonts w:ascii="全真中細黑體" w:eastAsia="全真中細黑體"/>
        </w:rPr>
        <w:t>框架</w:t>
      </w:r>
      <w:r w:rsidRPr="00240A40">
        <w:rPr>
          <w:rFonts w:ascii="全真中細黑體" w:eastAsia="全真中細黑體" w:hint="eastAsia"/>
        </w:rPr>
        <w:t>，</w:t>
      </w:r>
      <w:r w:rsidR="004E54DB">
        <w:rPr>
          <w:rFonts w:ascii="全真中細黑體" w:eastAsia="全真中細黑體"/>
        </w:rPr>
        <w:t>從而帶領觀眾去窺探封建守舊的朝鮮時代</w:t>
      </w:r>
      <w:r w:rsidRPr="00240A40">
        <w:rPr>
          <w:rFonts w:ascii="全真中細黑體" w:eastAsia="全真中細黑體" w:hint="eastAsia"/>
        </w:rPr>
        <w:t>。</w:t>
      </w:r>
    </w:p>
    <w:p w14:paraId="113467D6" w14:textId="77777777" w:rsidR="006E1CFB" w:rsidRPr="00240A40" w:rsidRDefault="006E1CFB" w:rsidP="006E1CFB">
      <w:pPr>
        <w:tabs>
          <w:tab w:val="left" w:pos="2319"/>
        </w:tabs>
        <w:rPr>
          <w:rFonts w:ascii="全真中細黑體" w:eastAsia="全真中細黑體"/>
        </w:rPr>
      </w:pPr>
    </w:p>
    <w:p w14:paraId="22804700" w14:textId="24F62ED0" w:rsidR="006E1CFB" w:rsidRPr="00240A40" w:rsidRDefault="004E54DB" w:rsidP="006E1CFB">
      <w:pPr>
        <w:tabs>
          <w:tab w:val="left" w:pos="2319"/>
        </w:tabs>
        <w:rPr>
          <w:rFonts w:ascii="全真中細黑體" w:eastAsia="全真中細黑體"/>
        </w:rPr>
      </w:pPr>
      <w:r>
        <w:rPr>
          <w:rFonts w:ascii="全真中細黑體" w:eastAsia="全真中細黑體" w:hint="eastAsia"/>
        </w:rPr>
        <w:t>此作品</w:t>
      </w:r>
      <w:r>
        <w:rPr>
          <w:rFonts w:ascii="全真中細黑體" w:eastAsia="全真中細黑體"/>
        </w:rPr>
        <w:t>將</w:t>
      </w:r>
      <w:r w:rsidR="006E1CFB" w:rsidRPr="00240A40">
        <w:rPr>
          <w:rFonts w:ascii="全真中細黑體" w:eastAsia="全真中細黑體" w:hint="eastAsia"/>
        </w:rPr>
        <w:t>韓國</w:t>
      </w:r>
      <w:r>
        <w:rPr>
          <w:rFonts w:ascii="全真中細黑體" w:eastAsia="全真中細黑體"/>
        </w:rPr>
        <w:t>朝鮮</w:t>
      </w:r>
      <w:r w:rsidR="006E1CFB" w:rsidRPr="00240A40">
        <w:rPr>
          <w:rFonts w:ascii="全真中細黑體" w:eastAsia="全真中細黑體" w:hint="eastAsia"/>
        </w:rPr>
        <w:t>文化及西</w:t>
      </w:r>
      <w:r>
        <w:rPr>
          <w:rFonts w:ascii="全真中細黑體" w:eastAsia="全真中細黑體"/>
        </w:rPr>
        <w:t>方歌劇</w:t>
      </w:r>
      <w:r w:rsidR="006E1CFB" w:rsidRPr="00240A40">
        <w:rPr>
          <w:rFonts w:ascii="全真中細黑體" w:eastAsia="全真中細黑體" w:hint="eastAsia"/>
        </w:rPr>
        <w:t>音樂</w:t>
      </w:r>
      <w:r>
        <w:rPr>
          <w:rFonts w:ascii="全真中細黑體" w:eastAsia="全真中細黑體"/>
        </w:rPr>
        <w:t>來一個交流</w:t>
      </w:r>
      <w:r w:rsidR="006E1CFB" w:rsidRPr="00240A40">
        <w:rPr>
          <w:rFonts w:ascii="全真中細黑體" w:eastAsia="全真中細黑體" w:hint="eastAsia"/>
        </w:rPr>
        <w:t>，完美地將伽</w:t>
      </w:r>
      <w:r w:rsidR="006E1CFB" w:rsidRPr="0041727D">
        <w:rPr>
          <w:rFonts w:ascii="MS Mincho" w:eastAsia="MS Mincho" w:hAnsi="MS Mincho" w:cs="MS Mincho"/>
          <w:color w:val="333333"/>
          <w:shd w:val="clear" w:color="auto" w:fill="FFFFFF"/>
          <w:lang w:eastAsia="zh-TW"/>
        </w:rPr>
        <w:t>倻</w:t>
      </w:r>
      <w:r w:rsidR="006E1CFB" w:rsidRPr="00240A40">
        <w:rPr>
          <w:rFonts w:ascii="全真中細黑體" w:eastAsia="全真中細黑體" w:hint="eastAsia"/>
        </w:rPr>
        <w:t>琴、奚琴、笛等韓國傳統國樂</w:t>
      </w:r>
      <w:r>
        <w:rPr>
          <w:rFonts w:ascii="全真中細黑體" w:eastAsia="全真中細黑體" w:hint="eastAsia"/>
        </w:rPr>
        <w:t>器與管弦</w:t>
      </w:r>
      <w:r w:rsidR="006E1CFB">
        <w:rPr>
          <w:rFonts w:ascii="全真中細黑體" w:eastAsia="全真中細黑體" w:hint="eastAsia"/>
        </w:rPr>
        <w:t>樂結合，使觀眾猶如置身於朝鮮時代的同時，亦能享受高質</w:t>
      </w:r>
      <w:r w:rsidR="006E1CFB" w:rsidRPr="004E6A13"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素</w:t>
      </w:r>
      <w:r w:rsidR="006E1CFB" w:rsidRPr="00240A40">
        <w:rPr>
          <w:rFonts w:ascii="全真中細黑體" w:eastAsia="全真中細黑體" w:hint="eastAsia"/>
        </w:rPr>
        <w:t>的現代歌劇演出，為觀眾帶來獨一無二的感官體驗。</w:t>
      </w:r>
    </w:p>
    <w:p w14:paraId="2E307EB4" w14:textId="77777777" w:rsidR="006E1CFB" w:rsidRPr="00240A40" w:rsidRDefault="006E1CFB" w:rsidP="006E1CFB">
      <w:pPr>
        <w:tabs>
          <w:tab w:val="left" w:pos="2319"/>
        </w:tabs>
        <w:rPr>
          <w:rFonts w:ascii="全真中細黑體" w:eastAsia="全真中細黑體"/>
        </w:rPr>
      </w:pPr>
    </w:p>
    <w:p w14:paraId="15797F9B" w14:textId="77777777" w:rsidR="006E1CFB" w:rsidRPr="00240A40" w:rsidRDefault="006E1CFB" w:rsidP="006E1CFB">
      <w:pPr>
        <w:tabs>
          <w:tab w:val="left" w:pos="2319"/>
        </w:tabs>
        <w:rPr>
          <w:rFonts w:ascii="全真中細黑體" w:eastAsia="全真中細黑體"/>
        </w:rPr>
      </w:pPr>
    </w:p>
    <w:p w14:paraId="71212A55" w14:textId="7CA262FB" w:rsidR="006E1CFB" w:rsidRPr="00240A40" w:rsidRDefault="004E54DB" w:rsidP="006E1CFB">
      <w:pPr>
        <w:tabs>
          <w:tab w:val="left" w:pos="2319"/>
        </w:tabs>
        <w:rPr>
          <w:rFonts w:ascii="全真中細黑體" w:eastAsia="全真中細黑體"/>
        </w:rPr>
      </w:pPr>
      <w:r>
        <w:rPr>
          <w:rFonts w:ascii="全真中細黑體" w:eastAsia="全真中細黑體" w:hint="eastAsia"/>
        </w:rPr>
        <w:t>劇評人</w:t>
      </w:r>
      <w:r w:rsidR="006E1CFB" w:rsidRPr="00240A40">
        <w:rPr>
          <w:rFonts w:ascii="全真中細黑體" w:eastAsia="全真中細黑體" w:hint="eastAsia"/>
        </w:rPr>
        <w:t>對此劇</w:t>
      </w:r>
      <w:r w:rsidR="002C160A">
        <w:rPr>
          <w:rFonts w:ascii="全真中細黑體" w:eastAsia="全真中細黑體"/>
        </w:rPr>
        <w:t>的</w:t>
      </w:r>
      <w:r w:rsidR="008608A2">
        <w:rPr>
          <w:rFonts w:ascii="全真中細黑體" w:eastAsia="全真中細黑體"/>
        </w:rPr>
        <w:t>輕鬆及幽默的處理手法</w:t>
      </w:r>
      <w:r w:rsidR="006E1CFB" w:rsidRPr="0041727D"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讚</w:t>
      </w:r>
      <w:r w:rsidR="006E1CFB" w:rsidRPr="00240A40">
        <w:rPr>
          <w:rFonts w:ascii="全真中細黑體" w:eastAsia="全真中細黑體" w:hint="eastAsia"/>
        </w:rPr>
        <w:t>不</w:t>
      </w:r>
      <w:r w:rsidR="006E1CFB">
        <w:rPr>
          <w:rFonts w:ascii="全真中細黑體" w:eastAsia="全真中細黑體" w:hint="eastAsia"/>
        </w:rPr>
        <w:t>絕</w:t>
      </w:r>
      <w:r w:rsidR="006E1CFB" w:rsidRPr="00240A40">
        <w:rPr>
          <w:rFonts w:ascii="全真中細黑體" w:eastAsia="全真中細黑體" w:hint="eastAsia"/>
        </w:rPr>
        <w:t>口，因其能使觀眾</w:t>
      </w:r>
      <w:r w:rsidR="008608A2">
        <w:rPr>
          <w:rFonts w:ascii="全真中細黑體" w:eastAsia="全真中細黑體"/>
        </w:rPr>
        <w:t>容易投入及享受歌劇的演出。更認為音樂上和諧地混合傳統韓國樂器與西方音樂，令觀眾可</w:t>
      </w:r>
      <w:r w:rsidR="006E1CFB" w:rsidRPr="00240A40">
        <w:rPr>
          <w:rFonts w:ascii="全真中細黑體" w:eastAsia="全真中細黑體" w:hint="eastAsia"/>
        </w:rPr>
        <w:t>一次過享受高水準的傳統韓國與西方音樂。</w:t>
      </w:r>
    </w:p>
    <w:p w14:paraId="2061F498" w14:textId="77777777" w:rsidR="006E1CFB" w:rsidRPr="00240A40" w:rsidRDefault="006E1CFB" w:rsidP="006E1CFB">
      <w:pPr>
        <w:tabs>
          <w:tab w:val="left" w:pos="2319"/>
        </w:tabs>
        <w:rPr>
          <w:rFonts w:ascii="全真中細黑體" w:eastAsia="全真中細黑體"/>
        </w:rPr>
      </w:pPr>
    </w:p>
    <w:p w14:paraId="68F12C7B" w14:textId="77777777" w:rsidR="006E1CFB" w:rsidRPr="00240A40" w:rsidRDefault="006E1CFB" w:rsidP="006E1CFB">
      <w:pPr>
        <w:tabs>
          <w:tab w:val="left" w:pos="2319"/>
        </w:tabs>
        <w:rPr>
          <w:rFonts w:ascii="全真中細黑體" w:eastAsia="全真中細黑體"/>
        </w:rPr>
      </w:pPr>
      <w:r w:rsidRPr="00240A40">
        <w:rPr>
          <w:rFonts w:ascii="全真中細黑體" w:eastAsia="全真中細黑體" w:hint="eastAsia"/>
        </w:rPr>
        <w:t>是次演出之前，</w:t>
      </w:r>
      <w:r w:rsidRPr="00AD2512"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「</w:t>
      </w:r>
      <w:r>
        <w:rPr>
          <w:rFonts w:ascii="全真中細黑體" w:eastAsia="全真中細黑體" w:hAnsi="MingLiU"/>
          <w:lang w:eastAsia="zh-TW"/>
        </w:rPr>
        <w:t>天生緣份</w:t>
      </w:r>
      <w:r w:rsidRPr="00AD2512">
        <w:rPr>
          <w:rFonts w:ascii="全真中細黑體" w:eastAsia="全真中細黑體" w:hAnsi="MingLiU" w:hint="eastAsia"/>
          <w:color w:val="3B3B3B"/>
          <w:shd w:val="clear" w:color="auto" w:fill="FFFFFF"/>
          <w:lang w:eastAsia="zh-TW"/>
        </w:rPr>
        <w:t>」</w:t>
      </w:r>
      <w:r>
        <w:rPr>
          <w:rFonts w:ascii="全真中細黑體" w:eastAsia="全真中細黑體" w:hint="eastAsia"/>
        </w:rPr>
        <w:t>已曾</w:t>
      </w:r>
      <w:r w:rsidRPr="00AD2512">
        <w:rPr>
          <w:rFonts w:ascii="全真中細黑體" w:eastAsia="全真中細黑體" w:hAnsi="MingLiU" w:hint="eastAsia"/>
          <w:lang w:eastAsia="zh-TW"/>
        </w:rPr>
        <w:t>於</w:t>
      </w:r>
      <w:r w:rsidRPr="00240A40">
        <w:rPr>
          <w:rFonts w:ascii="全真中細黑體" w:eastAsia="全真中細黑體" w:hint="eastAsia"/>
        </w:rPr>
        <w:t>世界不同地方公演，包括土耳其、新加波及德國。這次在香港的演出更將會是盛況空前，150表演者與高水準的樂團將會為​​您帶來前所未有的體驗，您又怎能錯過？</w:t>
      </w:r>
    </w:p>
    <w:p w14:paraId="07444C8B" w14:textId="77777777" w:rsidR="006E1CFB" w:rsidRPr="00240A40" w:rsidRDefault="006E1CFB" w:rsidP="006E1CFB">
      <w:pPr>
        <w:tabs>
          <w:tab w:val="left" w:pos="2319"/>
        </w:tabs>
        <w:rPr>
          <w:rFonts w:ascii="全真中細黑體" w:eastAsia="全真中細黑體"/>
        </w:rPr>
      </w:pPr>
    </w:p>
    <w:p w14:paraId="62392C83" w14:textId="77777777" w:rsidR="006E1CFB" w:rsidRPr="00240A40" w:rsidRDefault="006E1CFB" w:rsidP="006E1CFB">
      <w:pPr>
        <w:rPr>
          <w:rFonts w:ascii="全真中細黑體" w:eastAsia="全真中細黑體"/>
          <w:lang w:eastAsia="zh-TW"/>
        </w:rPr>
      </w:pPr>
      <w:r w:rsidRPr="00240A40">
        <w:rPr>
          <w:rFonts w:ascii="全真中細黑體" w:eastAsia="全真中細黑體" w:hint="eastAsia"/>
          <w:lang w:eastAsia="zh-TW"/>
        </w:rPr>
        <w:t>如有任何疑問，歡迎聯絡。</w:t>
      </w:r>
    </w:p>
    <w:p w14:paraId="466D8A63" w14:textId="77777777" w:rsidR="006E1CFB" w:rsidRPr="00240A40" w:rsidRDefault="006E1CFB" w:rsidP="006E1CFB">
      <w:pPr>
        <w:rPr>
          <w:rFonts w:ascii="全真中細黑體" w:eastAsia="全真中細黑體"/>
          <w:lang w:eastAsia="zh-TW"/>
        </w:rPr>
      </w:pPr>
      <w:r w:rsidRPr="00240A40">
        <w:rPr>
          <w:rFonts w:ascii="全真中細黑體" w:eastAsia="全真中細黑體" w:hint="eastAsia"/>
          <w:lang w:eastAsia="zh-TW"/>
        </w:rPr>
        <w:t>江小姐</w:t>
      </w:r>
    </w:p>
    <w:p w14:paraId="69027409" w14:textId="5BCD9978" w:rsidR="00AF7D0D" w:rsidRPr="006E1CFB" w:rsidRDefault="006E1CFB" w:rsidP="006E1CFB">
      <w:pPr>
        <w:tabs>
          <w:tab w:val="left" w:pos="4649"/>
        </w:tabs>
        <w:rPr>
          <w:rFonts w:ascii="全真中細黑體" w:eastAsia="全真中細黑體"/>
          <w:lang w:eastAsia="zh-TW"/>
        </w:rPr>
      </w:pPr>
      <w:r w:rsidRPr="00240A40">
        <w:rPr>
          <w:rFonts w:ascii="全真中細黑體" w:eastAsia="全真中細黑體" w:hint="eastAsia"/>
          <w:lang w:eastAsia="zh-TW"/>
        </w:rPr>
        <w:t>電話: 36203377 I rita@cwc.com.co</w:t>
      </w:r>
      <w:bookmarkEnd w:id="0"/>
      <w:r>
        <w:rPr>
          <w:rFonts w:ascii="全真中細黑體" w:eastAsia="全真中細黑體"/>
          <w:lang w:eastAsia="zh-TW"/>
        </w:rPr>
        <w:tab/>
      </w:r>
    </w:p>
    <w:p w14:paraId="753CBB10" w14:textId="77777777" w:rsidR="00B376EB" w:rsidRDefault="00B376EB"/>
    <w:sectPr w:rsidR="00B376EB" w:rsidSect="00B376EB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全真中細黑體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MingLiU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EB"/>
    <w:rsid w:val="00007257"/>
    <w:rsid w:val="00043059"/>
    <w:rsid w:val="00043534"/>
    <w:rsid w:val="00071D1B"/>
    <w:rsid w:val="002C160A"/>
    <w:rsid w:val="002D6ED6"/>
    <w:rsid w:val="00331078"/>
    <w:rsid w:val="003812DC"/>
    <w:rsid w:val="004E54DB"/>
    <w:rsid w:val="00524180"/>
    <w:rsid w:val="005F05ED"/>
    <w:rsid w:val="00674524"/>
    <w:rsid w:val="006A1014"/>
    <w:rsid w:val="006E1CFB"/>
    <w:rsid w:val="007323F0"/>
    <w:rsid w:val="007952C3"/>
    <w:rsid w:val="007D6A34"/>
    <w:rsid w:val="008608A2"/>
    <w:rsid w:val="008B6367"/>
    <w:rsid w:val="009365DD"/>
    <w:rsid w:val="00937125"/>
    <w:rsid w:val="00A40C06"/>
    <w:rsid w:val="00A4570F"/>
    <w:rsid w:val="00A4747D"/>
    <w:rsid w:val="00AF7D0D"/>
    <w:rsid w:val="00B23BDB"/>
    <w:rsid w:val="00B376EB"/>
    <w:rsid w:val="00C85844"/>
    <w:rsid w:val="00CB1578"/>
    <w:rsid w:val="00CE5CFC"/>
    <w:rsid w:val="00D65E4F"/>
    <w:rsid w:val="00D86B2F"/>
    <w:rsid w:val="00DC63D0"/>
    <w:rsid w:val="00E810BB"/>
    <w:rsid w:val="00EA46D0"/>
    <w:rsid w:val="00F0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289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0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7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0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7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cwc.com.c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</dc:creator>
  <cp:keywords/>
  <dc:description/>
  <cp:lastModifiedBy>roger lin</cp:lastModifiedBy>
  <cp:revision>5</cp:revision>
  <cp:lastPrinted>2015-09-29T02:34:00Z</cp:lastPrinted>
  <dcterms:created xsi:type="dcterms:W3CDTF">2015-09-29T06:44:00Z</dcterms:created>
  <dcterms:modified xsi:type="dcterms:W3CDTF">2015-10-06T03:56:00Z</dcterms:modified>
</cp:coreProperties>
</file>